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79" w:rsidRDefault="005F0079" w:rsidP="005F0079">
      <w:pPr>
        <w:pStyle w:val="a3"/>
        <w:jc w:val="center"/>
        <w:rPr>
          <w:rFonts w:ascii="Times New Roman" w:hAnsi="Times New Roman"/>
        </w:rPr>
      </w:pPr>
    </w:p>
    <w:p w:rsidR="005F0079" w:rsidRDefault="005F0079" w:rsidP="005F0079">
      <w:pPr>
        <w:pStyle w:val="a3"/>
        <w:jc w:val="center"/>
        <w:rPr>
          <w:rFonts w:ascii="Times New Roman" w:hAnsi="Times New Roman"/>
        </w:rPr>
      </w:pPr>
    </w:p>
    <w:p w:rsidR="005F0079" w:rsidRPr="004D7B73" w:rsidRDefault="005F0079" w:rsidP="005F0079">
      <w:pPr>
        <w:pStyle w:val="a3"/>
        <w:jc w:val="center"/>
        <w:rPr>
          <w:rFonts w:ascii="Times New Roman" w:hAnsi="Times New Roman"/>
        </w:rPr>
      </w:pPr>
      <w:r w:rsidRPr="004D7B73">
        <w:rPr>
          <w:rFonts w:ascii="Times New Roman" w:hAnsi="Times New Roman"/>
        </w:rPr>
        <w:t>ИНФОРМАЦИОННОЕ СООБЩЕНИЕ</w:t>
      </w:r>
    </w:p>
    <w:p w:rsidR="005F0079" w:rsidRPr="004D7B73" w:rsidRDefault="005F0079" w:rsidP="005F0079">
      <w:pPr>
        <w:jc w:val="center"/>
        <w:rPr>
          <w:sz w:val="22"/>
          <w:szCs w:val="22"/>
        </w:rPr>
      </w:pPr>
    </w:p>
    <w:p w:rsidR="005F0079" w:rsidRPr="004D7B73" w:rsidRDefault="005F0079" w:rsidP="005F0079">
      <w:pPr>
        <w:pStyle w:val="a3"/>
        <w:ind w:firstLine="567"/>
        <w:jc w:val="both"/>
        <w:rPr>
          <w:rFonts w:ascii="Times New Roman" w:hAnsi="Times New Roman"/>
        </w:rPr>
      </w:pPr>
      <w:r w:rsidRPr="004D7B73">
        <w:rPr>
          <w:rFonts w:ascii="Times New Roman" w:hAnsi="Times New Roman"/>
        </w:rPr>
        <w:t xml:space="preserve">Администрация города Конаково, в соответствии с пп.1 п.1 ст.39.18 Земельного Кодекса Российской Федерации, извещает население о возможности предоставления в аренду земельного участка из земель населенных пунктов, разрешенное использование «малоэтажная жилая застройка», площадью </w:t>
      </w:r>
      <w:r>
        <w:rPr>
          <w:rFonts w:ascii="Times New Roman" w:hAnsi="Times New Roman"/>
        </w:rPr>
        <w:t>1000</w:t>
      </w:r>
      <w:r w:rsidRPr="004D7B73">
        <w:rPr>
          <w:rFonts w:ascii="Times New Roman" w:hAnsi="Times New Roman"/>
        </w:rPr>
        <w:t xml:space="preserve"> кв.м., кадастровый номер: 69:</w:t>
      </w:r>
      <w:r>
        <w:rPr>
          <w:rFonts w:ascii="Times New Roman" w:hAnsi="Times New Roman"/>
        </w:rPr>
        <w:t>43</w:t>
      </w:r>
      <w:r w:rsidRPr="004D7B73">
        <w:rPr>
          <w:rFonts w:ascii="Times New Roman" w:hAnsi="Times New Roman"/>
        </w:rPr>
        <w:t>:</w:t>
      </w:r>
      <w:r>
        <w:rPr>
          <w:rFonts w:ascii="Times New Roman" w:hAnsi="Times New Roman"/>
        </w:rPr>
        <w:t>0070974</w:t>
      </w:r>
      <w:r w:rsidRPr="004D7B73">
        <w:rPr>
          <w:rFonts w:ascii="Times New Roman" w:hAnsi="Times New Roman"/>
        </w:rPr>
        <w:t>:</w:t>
      </w:r>
      <w:r>
        <w:rPr>
          <w:rFonts w:ascii="Times New Roman" w:hAnsi="Times New Roman"/>
        </w:rPr>
        <w:t>11</w:t>
      </w:r>
      <w:r w:rsidRPr="004D7B73">
        <w:rPr>
          <w:rFonts w:ascii="Times New Roman" w:hAnsi="Times New Roman"/>
        </w:rPr>
        <w:t xml:space="preserve">, расположенного по адресу: Тверская обл., городское поселение город Конаково, </w:t>
      </w:r>
      <w:r>
        <w:rPr>
          <w:rFonts w:ascii="Times New Roman" w:hAnsi="Times New Roman"/>
        </w:rPr>
        <w:t>г. Конаково, пер. Коммунаров</w:t>
      </w:r>
      <w:r w:rsidRPr="004D7B73">
        <w:rPr>
          <w:rFonts w:ascii="Times New Roman" w:hAnsi="Times New Roman"/>
        </w:rPr>
        <w:t>.</w:t>
      </w:r>
    </w:p>
    <w:p w:rsidR="005F0079" w:rsidRPr="004D7B73" w:rsidRDefault="005F0079" w:rsidP="005F0079">
      <w:pPr>
        <w:pStyle w:val="ConsPlusNormal"/>
        <w:ind w:firstLine="540"/>
        <w:jc w:val="both"/>
        <w:rPr>
          <w:rFonts w:ascii="Times New Roman" w:hAnsi="Times New Roman"/>
        </w:rPr>
      </w:pPr>
      <w:r w:rsidRPr="004D7B73">
        <w:rPr>
          <w:rFonts w:ascii="Times New Roman" w:hAnsi="Times New Roman"/>
        </w:rPr>
        <w:t xml:space="preserve">Заявления о намерении участвовать в аукционе </w:t>
      </w:r>
      <w:r w:rsidRPr="00471B82">
        <w:rPr>
          <w:rFonts w:ascii="Times New Roman" w:hAnsi="Times New Roman" w:cs="Times New Roman"/>
          <w:sz w:val="22"/>
          <w:szCs w:val="22"/>
        </w:rPr>
        <w:t xml:space="preserve"> на право заключения договора аренды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D7B73">
        <w:rPr>
          <w:rFonts w:ascii="Times New Roman" w:hAnsi="Times New Roman"/>
        </w:rPr>
        <w:t>вышеуказанного участка принимаются лично или через представителя, почтовым отправлением, по электронной почте, в администрации города Конаково по адресу: 171255, г. Конаково, ул. Энергетиков, д.31а, каб. № 303, т. 3-76-00, oumi-adm@mail.ru. Заявления принимаются до 17-00 часов 2</w:t>
      </w:r>
      <w:r>
        <w:rPr>
          <w:rFonts w:ascii="Times New Roman" w:hAnsi="Times New Roman"/>
        </w:rPr>
        <w:t>1</w:t>
      </w:r>
      <w:r w:rsidRPr="004D7B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декабря</w:t>
      </w:r>
      <w:r w:rsidRPr="004D7B73">
        <w:rPr>
          <w:rFonts w:ascii="Times New Roman" w:hAnsi="Times New Roman"/>
        </w:rPr>
        <w:t xml:space="preserve"> 2015г. Ознакомиться со схемой земельного участка можно в каб. № 303 здания администрации.</w:t>
      </w:r>
    </w:p>
    <w:p w:rsidR="005F0079" w:rsidRPr="004D7B73" w:rsidRDefault="005F0079" w:rsidP="005F0079">
      <w:pPr>
        <w:pStyle w:val="a3"/>
        <w:jc w:val="both"/>
        <w:rPr>
          <w:rFonts w:ascii="Times New Roman" w:hAnsi="Times New Roman"/>
        </w:rPr>
      </w:pPr>
      <w:r w:rsidRPr="004D7B73">
        <w:rPr>
          <w:rFonts w:ascii="Times New Roman" w:hAnsi="Times New Roman"/>
        </w:rPr>
        <w:t>Приемные дни: понедельник - пятница, с 8-00ч до 17-00ч, обед с 13-00ч до 14-00ч.</w:t>
      </w:r>
    </w:p>
    <w:p w:rsidR="00925AC7" w:rsidRDefault="00925AC7"/>
    <w:sectPr w:rsidR="00925AC7" w:rsidSect="0092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079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079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52A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0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F0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2015-11-26T10:05:00Z</dcterms:created>
  <dcterms:modified xsi:type="dcterms:W3CDTF">2015-11-26T10:06:00Z</dcterms:modified>
</cp:coreProperties>
</file>